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E22" w:rsidRDefault="002A3E22"/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1C1803" w:rsidRPr="001C1803" w:rsidRDefault="001C1803" w:rsidP="001C1803">
      <w:pPr>
        <w:shd w:val="clear" w:color="auto" w:fill="F3F2F2"/>
        <w:spacing w:after="48" w:line="240" w:lineRule="auto"/>
        <w:jc w:val="center"/>
        <w:outlineLvl w:val="1"/>
        <w:rPr>
          <w:rFonts w:ascii="Arial" w:eastAsia="Times New Roman" w:hAnsi="Arial" w:cs="Arial"/>
          <w:color w:val="333333"/>
          <w:sz w:val="42"/>
          <w:szCs w:val="42"/>
          <w:lang w:eastAsia="ru-RU"/>
        </w:rPr>
      </w:pPr>
      <w:r w:rsidRPr="001C1803">
        <w:rPr>
          <w:rFonts w:ascii="Arial" w:eastAsia="Times New Roman" w:hAnsi="Arial" w:cs="Arial"/>
          <w:color w:val="333333"/>
          <w:sz w:val="42"/>
          <w:szCs w:val="42"/>
          <w:lang w:eastAsia="ru-RU"/>
        </w:rPr>
        <w:t>Индивидуальным предпринимателям </w:t>
      </w:r>
    </w:p>
    <w:p w:rsidR="001C1803" w:rsidRPr="001C1803" w:rsidRDefault="001C1803" w:rsidP="001C1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4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С 31 марта 2022 года маркировка молочной продукции коснется предприятий розничной торговли</w:t>
        </w:r>
      </w:hyperlink>
    </w:p>
    <w:p w:rsidR="001C1803" w:rsidRPr="001C1803" w:rsidRDefault="001C1803" w:rsidP="001C1803">
      <w:pPr>
        <w:shd w:val="clear" w:color="auto" w:fill="F3F2F2"/>
        <w:spacing w:after="48" w:line="240" w:lineRule="auto"/>
        <w:outlineLvl w:val="1"/>
        <w:rPr>
          <w:rFonts w:ascii="Arial" w:eastAsia="Times New Roman" w:hAnsi="Arial" w:cs="Arial"/>
          <w:color w:val="333333"/>
          <w:sz w:val="42"/>
          <w:szCs w:val="42"/>
          <w:lang w:eastAsia="ru-RU"/>
        </w:rPr>
      </w:pPr>
      <w:hyperlink r:id="rId5" w:history="1">
        <w:r w:rsidRPr="001C1803">
          <w:rPr>
            <w:rFonts w:ascii="Arial" w:eastAsia="Times New Roman" w:hAnsi="Arial" w:cs="Arial"/>
            <w:color w:val="2B579A"/>
            <w:sz w:val="42"/>
            <w:szCs w:val="42"/>
            <w:lang w:eastAsia="ru-RU"/>
          </w:rPr>
          <w:t xml:space="preserve">О необходимости работы в личном </w:t>
        </w:r>
        <w:proofErr w:type="gramStart"/>
        <w:r w:rsidRPr="001C1803">
          <w:rPr>
            <w:rFonts w:ascii="Arial" w:eastAsia="Times New Roman" w:hAnsi="Arial" w:cs="Arial"/>
            <w:color w:val="2B579A"/>
            <w:sz w:val="42"/>
            <w:szCs w:val="42"/>
            <w:lang w:eastAsia="ru-RU"/>
          </w:rPr>
          <w:t>кабинете  на</w:t>
        </w:r>
        <w:proofErr w:type="gramEnd"/>
        <w:r w:rsidRPr="001C1803">
          <w:rPr>
            <w:rFonts w:ascii="Arial" w:eastAsia="Times New Roman" w:hAnsi="Arial" w:cs="Arial"/>
            <w:color w:val="2B579A"/>
            <w:sz w:val="42"/>
            <w:szCs w:val="42"/>
            <w:lang w:eastAsia="ru-RU"/>
          </w:rPr>
          <w:t xml:space="preserve"> портале "Работающая Бурятия" и о возможности обращения в межведомственную рабочую группу по защите прав предпринимателей</w:t>
        </w:r>
      </w:hyperlink>
    </w:p>
    <w:p w:rsidR="001C1803" w:rsidRPr="001C1803" w:rsidRDefault="001C1803" w:rsidP="001C1803">
      <w:pPr>
        <w:shd w:val="clear" w:color="auto" w:fill="F3F2F2"/>
        <w:spacing w:after="48" w:line="240" w:lineRule="auto"/>
        <w:jc w:val="center"/>
        <w:outlineLvl w:val="1"/>
        <w:rPr>
          <w:rFonts w:ascii="Arial" w:eastAsia="Times New Roman" w:hAnsi="Arial" w:cs="Arial"/>
          <w:color w:val="333333"/>
          <w:sz w:val="42"/>
          <w:szCs w:val="42"/>
          <w:lang w:eastAsia="ru-RU"/>
        </w:rPr>
      </w:pPr>
    </w:p>
    <w:p w:rsidR="001C1803" w:rsidRPr="001C1803" w:rsidRDefault="001C1803" w:rsidP="001C1803">
      <w:pPr>
        <w:shd w:val="clear" w:color="auto" w:fill="F3F2F2"/>
        <w:spacing w:after="48" w:line="240" w:lineRule="auto"/>
        <w:jc w:val="center"/>
        <w:outlineLvl w:val="1"/>
        <w:rPr>
          <w:rFonts w:ascii="Arial" w:eastAsia="Times New Roman" w:hAnsi="Arial" w:cs="Arial"/>
          <w:color w:val="333333"/>
          <w:sz w:val="42"/>
          <w:szCs w:val="42"/>
          <w:lang w:eastAsia="ru-RU"/>
        </w:rPr>
      </w:pPr>
      <w:r w:rsidRPr="001C1803">
        <w:rPr>
          <w:rFonts w:ascii="Arial" w:eastAsia="Times New Roman" w:hAnsi="Arial" w:cs="Arial"/>
          <w:color w:val="333333"/>
          <w:sz w:val="42"/>
          <w:szCs w:val="42"/>
          <w:lang w:eastAsia="ru-RU"/>
        </w:rPr>
        <w:t xml:space="preserve">О проведении </w:t>
      </w:r>
      <w:proofErr w:type="spellStart"/>
      <w:r w:rsidRPr="001C1803">
        <w:rPr>
          <w:rFonts w:ascii="Arial" w:eastAsia="Times New Roman" w:hAnsi="Arial" w:cs="Arial"/>
          <w:color w:val="333333"/>
          <w:sz w:val="42"/>
          <w:szCs w:val="42"/>
          <w:lang w:eastAsia="ru-RU"/>
        </w:rPr>
        <w:t>Бурятстатом</w:t>
      </w:r>
      <w:proofErr w:type="spellEnd"/>
      <w:r w:rsidRPr="001C1803">
        <w:rPr>
          <w:rFonts w:ascii="Arial" w:eastAsia="Times New Roman" w:hAnsi="Arial" w:cs="Arial"/>
          <w:color w:val="333333"/>
          <w:sz w:val="42"/>
          <w:szCs w:val="42"/>
          <w:lang w:eastAsia="ru-RU"/>
        </w:rPr>
        <w:t xml:space="preserve"> сплошного наблюдения</w:t>
      </w:r>
    </w:p>
    <w:p w:rsidR="001C1803" w:rsidRPr="001C1803" w:rsidRDefault="001C1803" w:rsidP="001C1803">
      <w:pPr>
        <w:shd w:val="clear" w:color="auto" w:fill="F3F2F2"/>
        <w:spacing w:after="240" w:line="240" w:lineRule="auto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>В соответствии с ФЗ от 24.07.2007 №209-ФЗ "О развитии малого и среднего предпринимательства в РФ", Федеральной службой государственной статистики проводится сплошное статистическое наблюдение за деятельностью субъектов МСП за 2020 год. </w:t>
      </w:r>
    </w:p>
    <w:p w:rsidR="001C1803" w:rsidRPr="001C1803" w:rsidRDefault="001C1803" w:rsidP="001C1803">
      <w:pPr>
        <w:shd w:val="clear" w:color="auto" w:fill="F3F2F2"/>
        <w:spacing w:after="240" w:line="240" w:lineRule="auto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 xml:space="preserve">Для размещения информации субъектами малого и среднего предпринимательства по указанным формам отчетности нужно пройти по ссылке </w:t>
      </w:r>
      <w:proofErr w:type="spellStart"/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>Бурятстата</w:t>
      </w:r>
      <w:proofErr w:type="spellEnd"/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>: </w:t>
      </w:r>
      <w:hyperlink r:id="rId6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lang w:eastAsia="ru-RU"/>
          </w:rPr>
          <w:t>https://burstat.gks.ru/misp2020</w:t>
        </w:r>
      </w:hyperlink>
    </w:p>
    <w:p w:rsidR="001C1803" w:rsidRPr="001C1803" w:rsidRDefault="001C1803" w:rsidP="001C1803">
      <w:pPr>
        <w:shd w:val="clear" w:color="auto" w:fill="F3F2F2"/>
        <w:spacing w:after="48" w:line="240" w:lineRule="auto"/>
        <w:outlineLvl w:val="1"/>
        <w:rPr>
          <w:rFonts w:ascii="Arial" w:eastAsia="Times New Roman" w:hAnsi="Arial" w:cs="Arial"/>
          <w:color w:val="333333"/>
          <w:sz w:val="42"/>
          <w:szCs w:val="42"/>
          <w:lang w:eastAsia="ru-RU"/>
        </w:rPr>
      </w:pPr>
    </w:p>
    <w:p w:rsidR="001C1803" w:rsidRPr="001C1803" w:rsidRDefault="001C1803" w:rsidP="001C1803">
      <w:pPr>
        <w:shd w:val="clear" w:color="auto" w:fill="F3F2F2"/>
        <w:spacing w:after="48" w:line="240" w:lineRule="auto"/>
        <w:outlineLvl w:val="1"/>
        <w:rPr>
          <w:rFonts w:ascii="Arial" w:eastAsia="Times New Roman" w:hAnsi="Arial" w:cs="Arial"/>
          <w:color w:val="333333"/>
          <w:sz w:val="42"/>
          <w:szCs w:val="42"/>
          <w:lang w:eastAsia="ru-RU"/>
        </w:rPr>
      </w:pPr>
      <w:r w:rsidRPr="001C1803">
        <w:rPr>
          <w:rFonts w:ascii="Arial" w:eastAsia="Times New Roman" w:hAnsi="Arial" w:cs="Arial"/>
          <w:color w:val="333333"/>
          <w:sz w:val="42"/>
          <w:szCs w:val="42"/>
          <w:lang w:eastAsia="ru-RU"/>
        </w:rPr>
        <w:t xml:space="preserve">     Среднее и малое предпринимательство </w:t>
      </w:r>
      <w:proofErr w:type="spellStart"/>
      <w:r w:rsidRPr="001C1803">
        <w:rPr>
          <w:rFonts w:ascii="Arial" w:eastAsia="Times New Roman" w:hAnsi="Arial" w:cs="Arial"/>
          <w:color w:val="333333"/>
          <w:sz w:val="42"/>
          <w:szCs w:val="42"/>
          <w:lang w:eastAsia="ru-RU"/>
        </w:rPr>
        <w:t>Джидинского</w:t>
      </w:r>
      <w:proofErr w:type="spellEnd"/>
      <w:r w:rsidRPr="001C1803">
        <w:rPr>
          <w:rFonts w:ascii="Arial" w:eastAsia="Times New Roman" w:hAnsi="Arial" w:cs="Arial"/>
          <w:color w:val="333333"/>
          <w:sz w:val="42"/>
          <w:szCs w:val="42"/>
          <w:lang w:eastAsia="ru-RU"/>
        </w:rPr>
        <w:t xml:space="preserve"> района</w:t>
      </w:r>
    </w:p>
    <w:p w:rsidR="001C1803" w:rsidRPr="001C1803" w:rsidRDefault="001C1803" w:rsidP="001C1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1C1803">
        <w:rPr>
          <w:rFonts w:ascii="Arial" w:eastAsia="Times New Roman" w:hAnsi="Arial" w:cs="Arial"/>
          <w:color w:val="4D4D4D"/>
          <w:sz w:val="27"/>
          <w:szCs w:val="27"/>
          <w:shd w:val="clear" w:color="auto" w:fill="F3F2F2"/>
          <w:lang w:eastAsia="ru-RU"/>
        </w:rPr>
        <w:t xml:space="preserve">Министерство сельского хозяйства и продовольствия Республики Бурятия в рамках реализации национального проекта «Малый и средний бизнес и поддержка индивидуальной предпринимательской инициативы», федерального проекта «Создание системы поддержки фермеров и развитие сельской кооперации», приглашает </w:t>
      </w:r>
      <w:r w:rsidRPr="001C1803">
        <w:rPr>
          <w:rFonts w:ascii="Arial" w:eastAsia="Times New Roman" w:hAnsi="Arial" w:cs="Arial"/>
          <w:color w:val="4D4D4D"/>
          <w:sz w:val="27"/>
          <w:szCs w:val="27"/>
          <w:shd w:val="clear" w:color="auto" w:fill="F3F2F2"/>
          <w:lang w:eastAsia="ru-RU"/>
        </w:rPr>
        <w:lastRenderedPageBreak/>
        <w:t>граждан Российской Федерации, планирующих создание К(Ф)Х, глав крестьянских (фермерских) хозяйств зарегистрированных в текущем финансовом году, принять участие в конкурсном отборе гранта «</w:t>
      </w:r>
      <w:proofErr w:type="spellStart"/>
      <w:r w:rsidRPr="001C1803">
        <w:rPr>
          <w:rFonts w:ascii="Arial" w:eastAsia="Times New Roman" w:hAnsi="Arial" w:cs="Arial"/>
          <w:color w:val="4D4D4D"/>
          <w:sz w:val="27"/>
          <w:szCs w:val="27"/>
          <w:shd w:val="clear" w:color="auto" w:fill="F3F2F2"/>
          <w:lang w:eastAsia="ru-RU"/>
        </w:rPr>
        <w:t>Агростартап</w:t>
      </w:r>
      <w:proofErr w:type="spellEnd"/>
      <w:r w:rsidRPr="001C1803">
        <w:rPr>
          <w:rFonts w:ascii="Arial" w:eastAsia="Times New Roman" w:hAnsi="Arial" w:cs="Arial"/>
          <w:color w:val="4D4D4D"/>
          <w:sz w:val="27"/>
          <w:szCs w:val="27"/>
          <w:shd w:val="clear" w:color="auto" w:fill="F3F2F2"/>
          <w:lang w:eastAsia="ru-RU"/>
        </w:rPr>
        <w:t>» по направлениям:</w:t>
      </w:r>
    </w:p>
    <w:p w:rsidR="001C1803" w:rsidRPr="001C1803" w:rsidRDefault="001C1803" w:rsidP="001C1803">
      <w:pPr>
        <w:shd w:val="clear" w:color="auto" w:fill="F3F2F2"/>
        <w:spacing w:after="240" w:line="240" w:lineRule="auto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>- создание и развитие крестьянского (фермерского) хозяйства - в размере, не превышающем 3 млн. рублей;</w:t>
      </w:r>
    </w:p>
    <w:p w:rsidR="001C1803" w:rsidRPr="001C1803" w:rsidRDefault="001C1803" w:rsidP="001C1803">
      <w:pPr>
        <w:shd w:val="clear" w:color="auto" w:fill="F3F2F2"/>
        <w:spacing w:after="240" w:line="240" w:lineRule="auto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>- создание и развитие крестьянского (фермерского) хозяйства, предусматривающего использование части гранта «</w:t>
      </w:r>
      <w:proofErr w:type="spellStart"/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>Агростартап</w:t>
      </w:r>
      <w:proofErr w:type="spellEnd"/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>» на цели формирования неделимого фонда сельскохозяйственного потребительского кооператива, членом которого является указанное крестьянское (фермерское) хозяйство, - в размере, не превышающем 4 млн. рублей;</w:t>
      </w:r>
    </w:p>
    <w:p w:rsidR="001C1803" w:rsidRPr="001C1803" w:rsidRDefault="001C1803" w:rsidP="001C1803">
      <w:pPr>
        <w:shd w:val="clear" w:color="auto" w:fill="F3F2F2"/>
        <w:spacing w:after="240" w:line="240" w:lineRule="auto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>Порядок предоставления гранта размещен на сайте: </w:t>
      </w:r>
      <w:hyperlink r:id="rId7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lang w:eastAsia="ru-RU"/>
          </w:rPr>
          <w:t>http://egov-buryatia.ru/minselhoz/natsionalnyy-proekt/index.php</w:t>
        </w:r>
      </w:hyperlink>
    </w:p>
    <w:p w:rsidR="001C1803" w:rsidRPr="001C1803" w:rsidRDefault="001C1803" w:rsidP="001C1803">
      <w:pPr>
        <w:shd w:val="clear" w:color="auto" w:fill="F3F2F2"/>
        <w:spacing w:after="240" w:line="240" w:lineRule="auto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>Подать заявку для участия в конкурсе заявитель может сам или через уполномоченных им лиц. Документы на участие подаются в Министерство в закрытом конверте. На конверте указываются фамилия, имя, отчество заявителя, контактные данные и направление проекта.</w:t>
      </w:r>
    </w:p>
    <w:p w:rsidR="001C1803" w:rsidRPr="001C1803" w:rsidRDefault="001C1803" w:rsidP="001C1803">
      <w:pPr>
        <w:shd w:val="clear" w:color="auto" w:fill="F3F2F2"/>
        <w:spacing w:after="240" w:line="240" w:lineRule="auto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 xml:space="preserve">Справки и дополнительная информация о конкурсе по </w:t>
      </w:r>
      <w:proofErr w:type="gramStart"/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>телефонам:   </w:t>
      </w:r>
      <w:proofErr w:type="gramEnd"/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>                   8 (3012) 553013, 552947, 441064, а так же на сайте:</w:t>
      </w:r>
      <w:hyperlink r:id="rId8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lang w:eastAsia="ru-RU"/>
          </w:rPr>
          <w:t>http://egov-buryatia.ru/minselhoz/natsionalnyy-proekt/index.php</w:t>
        </w:r>
      </w:hyperlink>
    </w:p>
    <w:p w:rsidR="001C1803" w:rsidRPr="001C1803" w:rsidRDefault="001C1803" w:rsidP="001C1803">
      <w:pPr>
        <w:shd w:val="clear" w:color="auto" w:fill="F3F2F2"/>
        <w:spacing w:after="240" w:line="240" w:lineRule="auto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 xml:space="preserve">Документы для участия в Конкурсе принимаются с 10 июня по 9 июля 2019 года включительно. Прием документов производится по адресу: г. Улан-Удэ, ул. </w:t>
      </w:r>
      <w:proofErr w:type="spellStart"/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>Хахалова</w:t>
      </w:r>
      <w:proofErr w:type="spellEnd"/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 xml:space="preserve"> 4а, кабинет 309, Министерство сельского хозяйства и продовольствия Республики Бурятия: </w:t>
      </w:r>
      <w:proofErr w:type="gramStart"/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>понедельник  –</w:t>
      </w:r>
      <w:proofErr w:type="gramEnd"/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t xml:space="preserve"> четверг  с 8.30 до 17.30, в пятницу с 8.30 до 16.30, перерыв на обед с 12.00 до 12.48. Выходные дни: суббота, воскресенье.</w:t>
      </w:r>
    </w:p>
    <w:p w:rsidR="001C1803" w:rsidRPr="001C1803" w:rsidRDefault="001C1803" w:rsidP="001C1803">
      <w:pPr>
        <w:shd w:val="clear" w:color="auto" w:fill="F3F2F2"/>
        <w:spacing w:after="240" w:line="240" w:lineRule="auto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</w:p>
    <w:p w:rsidR="001C1803" w:rsidRPr="001C1803" w:rsidRDefault="001C1803" w:rsidP="001C1803">
      <w:pPr>
        <w:shd w:val="clear" w:color="auto" w:fill="F3F2F2"/>
        <w:spacing w:after="240" w:line="240" w:lineRule="auto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hyperlink r:id="rId9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lang w:eastAsia="ru-RU"/>
          </w:rPr>
          <w:t>Об ограничении розничной продажи алкогольной продукции</w:t>
        </w:r>
      </w:hyperlink>
    </w:p>
    <w:p w:rsidR="001C1803" w:rsidRPr="001C1803" w:rsidRDefault="001C1803" w:rsidP="001C1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Разъяснения по организации вакцинации в организованных рабочих коллективах (Трудовых коллективах) и порядку учёта процента вакцинированных.</w:t>
        </w:r>
      </w:hyperlink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</w:p>
    <w:p w:rsidR="001C1803" w:rsidRPr="001C1803" w:rsidRDefault="001C1803" w:rsidP="001C1803">
      <w:pPr>
        <w:shd w:val="clear" w:color="auto" w:fill="F3F2F2"/>
        <w:spacing w:after="240" w:line="240" w:lineRule="auto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hyperlink r:id="rId11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lang w:eastAsia="ru-RU"/>
          </w:rPr>
          <w:t xml:space="preserve">Информируем Вас о том, что в связи с неблагополучной эпидемиологической ситуацией по заболеваемости новой </w:t>
        </w:r>
        <w:proofErr w:type="spellStart"/>
        <w:r w:rsidRPr="001C1803">
          <w:rPr>
            <w:rFonts w:ascii="Arial" w:eastAsia="Times New Roman" w:hAnsi="Arial" w:cs="Arial"/>
            <w:color w:val="2B579A"/>
            <w:sz w:val="27"/>
            <w:szCs w:val="27"/>
            <w:lang w:eastAsia="ru-RU"/>
          </w:rPr>
          <w:t>короновирусной</w:t>
        </w:r>
        <w:proofErr w:type="spellEnd"/>
        <w:r w:rsidRPr="001C1803">
          <w:rPr>
            <w:rFonts w:ascii="Arial" w:eastAsia="Times New Roman" w:hAnsi="Arial" w:cs="Arial"/>
            <w:color w:val="2B579A"/>
            <w:sz w:val="27"/>
            <w:szCs w:val="27"/>
            <w:lang w:eastAsia="ru-RU"/>
          </w:rPr>
          <w:t xml:space="preserve"> инфекции (COVID-19)</w:t>
        </w:r>
      </w:hyperlink>
    </w:p>
    <w:p w:rsidR="001C1803" w:rsidRPr="001C1803" w:rsidRDefault="001C1803" w:rsidP="001C1803">
      <w:pPr>
        <w:shd w:val="clear" w:color="auto" w:fill="F3F2F2"/>
        <w:spacing w:after="240" w:line="240" w:lineRule="auto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hyperlink r:id="rId12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lang w:eastAsia="ru-RU"/>
          </w:rPr>
          <w:t xml:space="preserve">О новых нормативно правовых актах </w:t>
        </w:r>
        <w:proofErr w:type="spellStart"/>
        <w:r w:rsidRPr="001C1803">
          <w:rPr>
            <w:rFonts w:ascii="Arial" w:eastAsia="Times New Roman" w:hAnsi="Arial" w:cs="Arial"/>
            <w:color w:val="2B579A"/>
            <w:sz w:val="27"/>
            <w:szCs w:val="27"/>
            <w:lang w:eastAsia="ru-RU"/>
          </w:rPr>
          <w:t>Роспотребнадзора</w:t>
        </w:r>
        <w:proofErr w:type="spellEnd"/>
        <w:r w:rsidRPr="001C1803">
          <w:rPr>
            <w:rFonts w:ascii="Arial" w:eastAsia="Times New Roman" w:hAnsi="Arial" w:cs="Arial"/>
            <w:color w:val="2B579A"/>
            <w:sz w:val="27"/>
            <w:szCs w:val="27"/>
            <w:lang w:eastAsia="ru-RU"/>
          </w:rPr>
          <w:t xml:space="preserve"> в сфере санитарного законодательства и защиты прав потребителей</w:t>
        </w:r>
      </w:hyperlink>
    </w:p>
    <w:p w:rsidR="001C1803" w:rsidRPr="001C1803" w:rsidRDefault="001C1803" w:rsidP="001C1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Данные о федеральном органе исполнительной власти Российской Федерации (органе исполнительной власти субъекта Российской Федерации, органе местного самоуправления), наделенном полномочиями по управлению соответствующим имуществом:</w:t>
        </w:r>
      </w:hyperlink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4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Финансово-экономическое состояние субъектов малого и среднего предпринимательства</w:t>
        </w:r>
      </w:hyperlink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5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Информация об обороте товаров (работ, услуг), производимых субъектами малого и среднего предпринимательства муниципального образования «</w:t>
        </w:r>
        <w:proofErr w:type="spellStart"/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Джидинский</w:t>
        </w:r>
        <w:proofErr w:type="spellEnd"/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 xml:space="preserve"> район», в соответствии с их классификацией по видам экономической деятельности</w:t>
        </w:r>
      </w:hyperlink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6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Информация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  </w:r>
      </w:hyperlink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7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Распоряжение №9 от 27.06.2017</w:t>
        </w:r>
      </w:hyperlink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8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Единый реестр субъектов малого и среднего предпринимательства по состоянию на 01.11.2019</w:t>
        </w:r>
      </w:hyperlink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9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Единый реестр субъектов малого и среднего предпринимательства по состоянию на 27.02.2020</w:t>
        </w:r>
      </w:hyperlink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20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Единый реестр субъектов малого и среднего предпринимательства по состоянию на 28</w:t>
        </w:r>
      </w:hyperlink>
      <w:hyperlink r:id="rId21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.01</w:t>
        </w:r>
      </w:hyperlink>
      <w:hyperlink r:id="rId22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.20</w:t>
        </w:r>
      </w:hyperlink>
      <w:hyperlink r:id="rId23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21</w:t>
        </w:r>
      </w:hyperlink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24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Постановление №326 от 30.12.2019</w:t>
        </w:r>
      </w:hyperlink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25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 xml:space="preserve">Муниципальная программа "Поддержка и развитие малого и среднего предпринимательства в </w:t>
        </w:r>
        <w:proofErr w:type="spellStart"/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Джидинском</w:t>
        </w:r>
        <w:proofErr w:type="spellEnd"/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 xml:space="preserve"> районе на 2020 - 2024 годы"</w:t>
        </w:r>
      </w:hyperlink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26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Об ограничении розничной продажи алкогольной продукции</w:t>
        </w:r>
      </w:hyperlink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</w:p>
    <w:p w:rsidR="001C1803" w:rsidRPr="001C1803" w:rsidRDefault="001C1803" w:rsidP="001C1803">
      <w:pPr>
        <w:shd w:val="clear" w:color="auto" w:fill="F3F2F2"/>
        <w:spacing w:after="0" w:line="240" w:lineRule="auto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hyperlink r:id="rId27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lang w:eastAsia="ru-RU"/>
          </w:rPr>
          <w:t xml:space="preserve">О введении на территории Республики Бурятия в целях поддержки </w:t>
        </w:r>
        <w:proofErr w:type="spellStart"/>
        <w:r w:rsidRPr="001C1803">
          <w:rPr>
            <w:rFonts w:ascii="Arial" w:eastAsia="Times New Roman" w:hAnsi="Arial" w:cs="Arial"/>
            <w:color w:val="2B579A"/>
            <w:sz w:val="27"/>
            <w:szCs w:val="27"/>
            <w:lang w:eastAsia="ru-RU"/>
          </w:rPr>
          <w:t>самозанятых</w:t>
        </w:r>
        <w:proofErr w:type="spellEnd"/>
        <w:r w:rsidRPr="001C1803">
          <w:rPr>
            <w:rFonts w:ascii="Arial" w:eastAsia="Times New Roman" w:hAnsi="Arial" w:cs="Arial"/>
            <w:color w:val="2B579A"/>
            <w:sz w:val="27"/>
            <w:szCs w:val="27"/>
            <w:lang w:eastAsia="ru-RU"/>
          </w:rPr>
          <w:t xml:space="preserve"> граждан специального налогового режима «Налог на профессиональный доход», вступающий в силу с 1 июня 2020 года.</w:t>
        </w:r>
      </w:hyperlink>
    </w:p>
    <w:p w:rsidR="0008404B" w:rsidRPr="0008404B" w:rsidRDefault="001C1803" w:rsidP="001C1803">
      <w:pPr>
        <w:jc w:val="center"/>
        <w:rPr>
          <w:rFonts w:ascii="Times New Roman" w:hAnsi="Times New Roman" w:cs="Times New Roman"/>
          <w:sz w:val="44"/>
          <w:szCs w:val="44"/>
        </w:rPr>
      </w:pPr>
      <w:r w:rsidRPr="001C1803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28" w:history="1"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 xml:space="preserve">Постановление об утверждении муниципальной программы защиты прав потребителей на территории МО </w:t>
        </w:r>
        <w:proofErr w:type="spellStart"/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>джидинский</w:t>
        </w:r>
        <w:proofErr w:type="spellEnd"/>
        <w:r w:rsidRPr="001C1803">
          <w:rPr>
            <w:rFonts w:ascii="Arial" w:eastAsia="Times New Roman" w:hAnsi="Arial" w:cs="Arial"/>
            <w:color w:val="2B579A"/>
            <w:sz w:val="27"/>
            <w:szCs w:val="27"/>
            <w:shd w:val="clear" w:color="auto" w:fill="F3F2F2"/>
            <w:lang w:eastAsia="ru-RU"/>
          </w:rPr>
          <w:t xml:space="preserve"> район на 2021-2025 г.</w:t>
        </w:r>
      </w:hyperlink>
      <w:r w:rsidR="0008404B" w:rsidRPr="0008404B">
        <w:rPr>
          <w:rFonts w:ascii="Times New Roman" w:hAnsi="Times New Roman" w:cs="Times New Roman"/>
          <w:sz w:val="44"/>
          <w:szCs w:val="44"/>
        </w:rPr>
        <w:tab/>
      </w:r>
      <w:r w:rsidR="0008404B" w:rsidRPr="0008404B">
        <w:rPr>
          <w:rFonts w:ascii="Times New Roman" w:hAnsi="Times New Roman" w:cs="Times New Roman"/>
          <w:sz w:val="44"/>
          <w:szCs w:val="44"/>
        </w:rPr>
        <w:tab/>
      </w:r>
      <w:r w:rsidR="0008404B" w:rsidRPr="0008404B">
        <w:rPr>
          <w:rFonts w:ascii="Times New Roman" w:hAnsi="Times New Roman" w:cs="Times New Roman"/>
          <w:sz w:val="44"/>
          <w:szCs w:val="44"/>
        </w:rPr>
        <w:tab/>
      </w:r>
      <w:r w:rsidR="0008404B" w:rsidRPr="0008404B">
        <w:rPr>
          <w:rFonts w:ascii="Times New Roman" w:hAnsi="Times New Roman" w:cs="Times New Roman"/>
          <w:sz w:val="44"/>
          <w:szCs w:val="44"/>
        </w:rPr>
        <w:tab/>
      </w:r>
      <w:r w:rsidR="0008404B" w:rsidRPr="0008404B">
        <w:rPr>
          <w:rFonts w:ascii="Times New Roman" w:hAnsi="Times New Roman" w:cs="Times New Roman"/>
          <w:sz w:val="44"/>
          <w:szCs w:val="44"/>
        </w:rPr>
        <w:tab/>
        <w:t xml:space="preserve"> </w:t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lastRenderedPageBreak/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9A086D" w:rsidRPr="00796F51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sectPr w:rsidR="009A086D" w:rsidRPr="00796F51" w:rsidSect="009A086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86D"/>
    <w:rsid w:val="0008404B"/>
    <w:rsid w:val="00152AB1"/>
    <w:rsid w:val="001C1803"/>
    <w:rsid w:val="002A3E22"/>
    <w:rsid w:val="00796F51"/>
    <w:rsid w:val="008D1BC9"/>
    <w:rsid w:val="009A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98ADE-5D0E-44DE-B41A-EB0FA6E2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18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6F5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C18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1C180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C1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celink">
    <w:name w:val="dcelink"/>
    <w:basedOn w:val="a0"/>
    <w:rsid w:val="001C1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ov-buryatia.ru/minselhoz/natsionalnyy-proekt/index.php" TargetMode="External"/><Relationship Id="rId13" Type="http://schemas.openxmlformats.org/officeDocument/2006/relationships/hyperlink" Target="https://egov-buryatia.ru/dzida/deyatelnost/komissiya-po-profilaktike-pravonarusheniy/%D0%94%D0%B6%D0%B8%D0%B4%D0%B8%D0%BD%D1%81%D0%BA%D0%B8%D0%B9.xlsx" TargetMode="External"/><Relationship Id="rId18" Type="http://schemas.openxmlformats.org/officeDocument/2006/relationships/hyperlink" Target="https://egov-buryatia.ru/dzida/selskie-poseleniya/verkhneburgaltayskoe/svedeniya-o-dokhodakh/rsmp_01.11.2019.xlsx" TargetMode="External"/><Relationship Id="rId26" Type="http://schemas.openxmlformats.org/officeDocument/2006/relationships/hyperlink" Target="https://egov-buryatia.ru/dzida/otdels/finansovoe-upravlenie-administratsii-mo-dzhidinskiy-rayon/%D0%9E%D0%B1%20%D0%BE%D0%B3%D1%80%D0%B0%D0%BD%D0%B8%D1%87%D0%B5%D0%BD%D0%B8%D0%B8%20%D1%80%D0%BE%D0%B7%D0%BD%D0%B8%D1%87%D0%BD%D0%BE%D0%B9%20%D0%BF%D1%80%D0%BE%D0%B4%D0%B0%D0%B6%D0%B8%20%D0%B0%D0%BB%D0%BA%D0%BE%D0%B3%D0%BE%D0%BB%D1%8C%D0%BD%D0%BE%D0%B9%20%D0%BF%D1%80%D0%BE%D0%B4%D1%83%D0%BA%D1%86%D0%B8%D0%B8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gov-buryatia.ru/dzida/selskie-poseleniya/altsakskoe/kadrovoe-obespechenie-organa-mestnogo-samoupravleniya/rezultaty-konkursov-na-zameshchenie-vakantnykh-dolzhnostey-munitsipalnoy-sluzhby/rsmp_28.01.2021.xlsx" TargetMode="External"/><Relationship Id="rId7" Type="http://schemas.openxmlformats.org/officeDocument/2006/relationships/hyperlink" Target="http://egov-buryatia.ru/minselhoz/natsionalnyy-proekt/index.php" TargetMode="External"/><Relationship Id="rId12" Type="http://schemas.openxmlformats.org/officeDocument/2006/relationships/hyperlink" Target="https://egov-buryatia.ru/dzida/otdels/OeR/srednee-i-maloe-predprinimatelstvo-/%D0%94%D0%BE%D0%BA%D1%83%D0%BC%D0%B5%D0%BD%D1%82.pdf" TargetMode="External"/><Relationship Id="rId17" Type="http://schemas.openxmlformats.org/officeDocument/2006/relationships/hyperlink" Target="https://egov-buryatia.ru/dzida/deyatelnost/komissiya-po-profilaktike-pravonarusheniy/%D1%80%D0%B0%D1%81%D0%BF%D0%BE%D1%80%D1%8F%D0%B6%D0%B5%D0%BD%D0%B8%D0%B5%20%D0%BE%D0%B1%20%D1%83%D1%82%D0%B2%D0%B5%D1%80%D0%B6%D0%B4%D0%B5%D0%BD%D0%B8%D0%B8%20%D0%BF%D0%B5%D1%80%D0%B5%D1%87%D0%BD%D1%8F%20%D0%B8%D0%BC%D1%83%D1%89%D0%B5%D1%81%D1%82%D0%B2%D0%B0%20%D0%B4%D0%BB%D1%8F%20%D0%B8%D0%BC%D1%83%D1%89%D0%B5%D1%81%D1%82%D0%B2%D0%B5%D0%BD%D0%BD%D0%BE%D0%B9%20%D0%BF%D0%BE%D0%B4%D0%B4%D0%B5%D1%80%D0%B6%D0%BA%D0%B8%20%D1%81%D1%83%D0%B1%D1%8A%D0%B5%D0%BA%D1%82%D0%BE%D0%B2%20%D0%BC%D0%B0%D0%BB%D0%BE%D0%B3%D0%BE%20%D0%BF%D1%80%D0%B5%D0%B4%D0%BF%D1%80%D0%B8%D0%BD%D0%B8%D0%BC%D0%B0%D1%82%D0%B5%D0%BB%D1%8C%D1%81%D1%82%D0%B2%D0%B0.pdf" TargetMode="External"/><Relationship Id="rId25" Type="http://schemas.openxmlformats.org/officeDocument/2006/relationships/hyperlink" Target="https://egov-buryatia.ru/dzida/%D0%9C%D0%A6%D0%9F%20%D0%BA%D0%BE%D0%BF%D0%B8%D1%8F%20%D0%97%D0%A0%20(%D1%83%D1%82%D0%B2%D0%B5%D1%80%D0%B6%D0%B4%D0%B5%D0%BD%D0%BD%D0%B0%D1%8F)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gov-buryatia.ru/dzida/deyatelnost/komissiya-po-profilaktike-pravonarusheniy/%D0%98%D0%BD%D1%84%D0%BE%D1%80%D0%BC%D0%B0%D1%86%D0%B8%D1%8F%20%D0%BE%20%D1%87%D0%B8%D1%81%D0%BB%D0%B5%20%D0%B7%D0%B0%D0%BC%D0%B5%D1%89%D0%B5%D0%BD%D0%BD%D1%8B%D1%85%20%D1%80%D0%B0%D0%B1%D0%BE%D1%87%D0%B8%D1%85%20%D0%BC%D0%B5%D1%81%D1%82%20%D0%B2%20%D1%81%D1%83%D0%B1%D1%8A%D0%B5%D0%BA%D1%82%D0%B0%D1%85%20%D0%BC%D0%B0%D0%BB%D0%BE%D0%B3%D0%BE%20%D0%B8%20%D1%81%D1%80%D0%B5%D0%B4%D0%BD%D0%B5%D0%B3%D0%BE%20%D0%BF%D1%80%D0%B5%D0%B4%D0%BF%D1%80%D0%B8%D0%BD%D0%B8%D0%BC%D0%B0%D1%82%D0%B5%D0%BB%D1%8C%D1%81%D1%82%D0%B2%D0%B0%20%D0%B2%20%D1%81%D0%BE%D0%BE%D1%82%D0%B2%D0%B5%D1%82%D1%81%D1%82%D0%B2%D0%B8%D0%B8%20%D1%81%20%D0%B8%D1%85%20%D0%BA%D0%BB%D0%B0%D1%81%D1%81%D0%B8%D1%84%D0%B8%D0%BA%D0%B0%D1%86%D0%B8%D0%B5%D0%B9%20%D0%BF%D0%BE%20%D0%B2%D0%B8%D0%B4%D0%B0%D0%BC%20%D1%8D%D0%BA%D0%BE%D0%BD%D0%BE%D0%BC%D0%B8%D1%87%D0%B5%D1%81%D0%BA%D0%BE%D0%B9%20%D0%B4%D0%B5%D1%8F%D1%82%D0%B5%D0%BB%D1%8C%D0%BD%D0%BE%D1%81%D1%82%D0%B8.docx" TargetMode="External"/><Relationship Id="rId20" Type="http://schemas.openxmlformats.org/officeDocument/2006/relationships/hyperlink" Target="https://egov-buryatia.ru/dzida/selskie-poseleniya/altsakskoe/kadrovoe-obespechenie-organa-mestnogo-samoupravleniya/rezultaty-konkursov-na-zameshchenie-vakantnykh-dolzhnostey-munitsipalnoy-sluzhby/rsmp_28.01.2021.xlsx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urstat.gks.ru/misp2020" TargetMode="External"/><Relationship Id="rId11" Type="http://schemas.openxmlformats.org/officeDocument/2006/relationships/hyperlink" Target="https://egov-buryatia.ru/dzida/selskie-poseleniya/tsagatuyskoe/protivodeystvie-korruptsii/svedeniya-o-dokhodakh/5321.docx" TargetMode="External"/><Relationship Id="rId24" Type="http://schemas.openxmlformats.org/officeDocument/2006/relationships/hyperlink" Target="https://egov-buryatia.ru/dzida/%D0%9F%D0%BE%D1%81%D1%82%D0%B0%D0%BD%D0%BE%D0%B2%D0%BB%D0%B5%D0%BD%D0%B8%D0%B5%20%D0%9C%D0%A6%D0%9F.pdf" TargetMode="External"/><Relationship Id="rId5" Type="http://schemas.openxmlformats.org/officeDocument/2006/relationships/hyperlink" Target="https://egov-buryatia.ru/dzida/%D0%A1%D0%BA%D0%B0%D0%BD%D0%B8%D1%80%D0%BE%D0%B2%D0%B0%D1%82%D1%8C.PDF" TargetMode="External"/><Relationship Id="rId15" Type="http://schemas.openxmlformats.org/officeDocument/2006/relationships/hyperlink" Target="https://egov-buryatia.ru/dzida/%D0%9E%D0%B1%D0%BE%D1%80%D0%BE%D1%82%20%D0%B7%D0%B0%202018,2019.docx" TargetMode="External"/><Relationship Id="rId23" Type="http://schemas.openxmlformats.org/officeDocument/2006/relationships/hyperlink" Target="https://egov-buryatia.ru/dzida/selskie-poseleniya/altsakskoe/kadrovoe-obespechenie-organa-mestnogo-samoupravleniya/rezultaty-konkursov-na-zameshchenie-vakantnykh-dolzhnostey-munitsipalnoy-sluzhby/rsmp_28.01.2021.xlsx" TargetMode="External"/><Relationship Id="rId28" Type="http://schemas.openxmlformats.org/officeDocument/2006/relationships/hyperlink" Target="https://egov-buryatia.ru/dzida/%D0%A1%D0%BA%D0%B0%D0%BD%D0%B8%D1%80%D0%BE%D0%B2%D0%B0%D1%82%D1%8C0009.PDF" TargetMode="External"/><Relationship Id="rId10" Type="http://schemas.openxmlformats.org/officeDocument/2006/relationships/hyperlink" Target="https://egov-buryatia.ru/dzida/selskie-poseleniya/tsagatuyskoe/protivodeystvie-korruptsii/svedeniya-o-dokhodakh/5321%20%D0%BF%D1%80%D0%B8%D0%BB.pdf" TargetMode="External"/><Relationship Id="rId19" Type="http://schemas.openxmlformats.org/officeDocument/2006/relationships/hyperlink" Target="https://egov-buryatia.ru/dzida/rsmp_27.02.2020.xlsx" TargetMode="External"/><Relationship Id="rId4" Type="http://schemas.openxmlformats.org/officeDocument/2006/relationships/hyperlink" Target="https://egov-buryatia.ru/dzida/%D0%BC%D0%B8%D0%BD%D0%BF%D1%80%D0%BE%D0%BC%D1%82%D0%BE%D1%80%D0%B3.docx" TargetMode="External"/><Relationship Id="rId9" Type="http://schemas.openxmlformats.org/officeDocument/2006/relationships/hyperlink" Target="https://egov-buryatia.ru/dzida/selskie-poseleniya/tsagatuyskoe/protivodeystvie-korruptsii/svedeniya-o-dokhodakh/%D0%A1%D0%BA%D0%B0%D0%BD%D0%B8%D1%80%D0%BE%D0%B2%D0%B0%D1%82%D1%8C10101.PDF" TargetMode="External"/><Relationship Id="rId14" Type="http://schemas.openxmlformats.org/officeDocument/2006/relationships/hyperlink" Target="https://egov-buryatia.ru/dzida/%D0%A4%D0%A5(%20%D0%97%D0%B0%209%D0%BC%D0%B5%D1%81.2019%D0%B3.).doc" TargetMode="External"/><Relationship Id="rId22" Type="http://schemas.openxmlformats.org/officeDocument/2006/relationships/hyperlink" Target="https://egov-buryatia.ru/dzida/selskie-poseleniya/altsakskoe/kadrovoe-obespechenie-organa-mestnogo-samoupravleniya/rezultaty-konkursov-na-zameshchenie-vakantnykh-dolzhnostey-munitsipalnoy-sluzhby/rsmp_28.01.2021.xlsx" TargetMode="External"/><Relationship Id="rId27" Type="http://schemas.openxmlformats.org/officeDocument/2006/relationships/hyperlink" Target="https://egov-buryatia.ru/dzida/otdels/finansovoe-upravlenie-administratsii-mo-dzhidinskiy-rayon/%D0%9F%D0%9E%D0%A0%D0%A3%D0%A7%D0%95%D0%9D%D0%98%D0%95.doc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cp:lastPrinted>2020-10-29T02:55:00Z</cp:lastPrinted>
  <dcterms:created xsi:type="dcterms:W3CDTF">2024-07-19T01:24:00Z</dcterms:created>
  <dcterms:modified xsi:type="dcterms:W3CDTF">2024-07-19T01:24:00Z</dcterms:modified>
</cp:coreProperties>
</file>